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11" w:rsidRPr="00334111" w:rsidRDefault="00777EA5" w:rsidP="00334111">
      <w:pPr>
        <w:jc w:val="both"/>
        <w:rPr>
          <w:rFonts w:ascii="Arial" w:hAnsi="Arial" w:cs="Arial"/>
          <w:sz w:val="28"/>
          <w:szCs w:val="28"/>
        </w:rPr>
      </w:pPr>
      <w:r w:rsidRPr="00777EA5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BEAD350" wp14:editId="7AB99A4C">
            <wp:extent cx="1547155" cy="1333500"/>
            <wp:effectExtent l="0" t="0" r="0" b="0"/>
            <wp:docPr id="1" name="Picture 3" descr="http://www.pgrfa.org/gpa/mwi/images/malawi%20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grfa.org/gpa/mwi/images/malawi%20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5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686">
        <w:rPr>
          <w:rFonts w:ascii="Arial" w:hAnsi="Arial" w:cs="Arial"/>
          <w:sz w:val="28"/>
          <w:szCs w:val="28"/>
        </w:rPr>
        <w:t xml:space="preserve">            </w:t>
      </w:r>
      <w:r w:rsidR="0002168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F713740" wp14:editId="05614102">
            <wp:extent cx="3705225" cy="1379149"/>
            <wp:effectExtent l="0" t="0" r="0" b="0"/>
            <wp:docPr id="8" name="Picture 8" descr="C:\Users\cmsusa\Desktop\Logo\PPPC Logo small-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susa\Desktop\Logo\PPPC Logo small-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37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686">
        <w:rPr>
          <w:rFonts w:ascii="Arial" w:hAnsi="Arial" w:cs="Arial"/>
          <w:sz w:val="28"/>
          <w:szCs w:val="28"/>
        </w:rPr>
        <w:t xml:space="preserve"> </w:t>
      </w:r>
    </w:p>
    <w:p w:rsidR="00777EA5" w:rsidRPr="00334111" w:rsidRDefault="00DA0B60" w:rsidP="00334111">
      <w:pPr>
        <w:pStyle w:val="NoSpacing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334111">
        <w:rPr>
          <w:rFonts w:eastAsiaTheme="majorEastAsia" w:cstheme="majorBid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187F91C" wp14:editId="386C9CCF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38795" cy="807085"/>
                <wp:effectExtent l="5715" t="5715" r="889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8795" cy="807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640.85pt;height:63.55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" o:allowincell="f" fillcolor="#4bacc6 [3208]" strokecolor="#31849b [2408]">
                <w10:wrap anchorx="page" anchory="page"/>
              </v:rect>
            </w:pict>
          </mc:Fallback>
        </mc:AlternateContent>
      </w:r>
      <w:r w:rsidRPr="00334111">
        <w:rPr>
          <w:rFonts w:eastAsiaTheme="majorEastAsia" w:cstheme="majorBid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C891C8" wp14:editId="5E8D84AA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39095"/>
                <wp:effectExtent l="9525" t="5715" r="13970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7.15pt;height:829.85pt;z-index:2516572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ChcEZxAAgAArQQA&#10;AA4AAAAAAAAAAAAAAAAALgIAAGRycy9lMm9Eb2MueG1sUEsBAi0AFAAGAAgAAAAhAGX2ijHgAAAA&#10;BQEAAA8AAAAAAAAAAAAAAAAAmgQAAGRycy9kb3ducmV2LnhtbFBLBQYAAAAABAAEAPMAAACnBQAA&#10;AAA=&#10;" o:allowincell="f" fillcolor="white [3212]" strokecolor="#31849b [2408]">
                <w10:wrap anchorx="margin" anchory="page"/>
              </v:rect>
            </w:pict>
          </mc:Fallback>
        </mc:AlternateContent>
      </w:r>
      <w:r w:rsidRPr="00334111">
        <w:rPr>
          <w:rFonts w:eastAsiaTheme="majorEastAsia" w:cstheme="majorBid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2753E2" wp14:editId="5DC9F50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39095"/>
                <wp:effectExtent l="9525" t="5715" r="1397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7.15pt;height:829.85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AeFmbAQQIAAK0E&#10;AAAOAAAAAAAAAAAAAAAAAC4CAABkcnMvZTJvRG9jLnhtbFBLAQItABQABgAIAAAAIQBl9oox4AAA&#10;AAUBAAAPAAAAAAAAAAAAAAAAAJsEAABkcnMvZG93bnJldi54bWxQSwUGAAAAAAQABADzAAAAqAUA&#10;AAAA&#10;" o:allowincell="f" fillcolor="white [3212]" strokecolor="#31849b [2408]">
                <w10:wrap anchorx="margin" anchory="page"/>
              </v:rect>
            </w:pict>
          </mc:Fallback>
        </mc:AlternateContent>
      </w:r>
      <w:r w:rsidRPr="00334111">
        <w:rPr>
          <w:rFonts w:eastAsiaTheme="majorEastAsia" w:cstheme="majorBid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CA8F13" wp14:editId="20DF8AD8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38795" cy="807085"/>
                <wp:effectExtent l="5715" t="9525" r="889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8795" cy="807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640.85pt;height:63.5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CALC3hPgIAALEEAAAOAAAAAAAA&#10;AAAAAAAAAC4CAABkcnMvZTJvRG9jLnhtbFBLAQItABQABgAIAAAAIQCU8laK2gAAAAYBAAAPAAAA&#10;AAAAAAAAAAAAAJgEAABkcnMvZG93bnJldi54bWxQSwUGAAAAAAQABADzAAAAnwUAAAAA&#10;" o:allowincell="f" fillcolor="#4bacc6 [3208]" strokecolor="#31849b [2408]">
                <w10:wrap anchorx="page" anchory="margin"/>
              </v:rect>
            </w:pict>
          </mc:Fallback>
        </mc:AlternateContent>
      </w:r>
      <w:r w:rsidR="00777EA5" w:rsidRPr="00334111">
        <w:rPr>
          <w:rFonts w:asciiTheme="majorHAnsi" w:eastAsiaTheme="majorEastAsia" w:hAnsiTheme="majorHAnsi" w:cstheme="majorBidi"/>
          <w:b/>
          <w:sz w:val="26"/>
          <w:szCs w:val="26"/>
        </w:rPr>
        <w:t>The Malawi Government</w:t>
      </w:r>
    </w:p>
    <w:p w:rsidR="00334111" w:rsidRDefault="00334111" w:rsidP="00334111">
      <w:pPr>
        <w:pStyle w:val="NoSpacing"/>
        <w:pBdr>
          <w:bottom w:val="single" w:sz="4" w:space="1" w:color="auto"/>
        </w:pBd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334111" w:rsidRDefault="00334111" w:rsidP="00777EA5">
      <w:pPr>
        <w:pStyle w:val="NoSpacing"/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AD199C" w:rsidRDefault="00EA12A8" w:rsidP="00777EA5">
      <w:pPr>
        <w:pStyle w:val="NoSpacing"/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>Public Universities Student Accommodation</w:t>
      </w:r>
    </w:p>
    <w:p w:rsidR="00490D5C" w:rsidRPr="00512D47" w:rsidRDefault="00490D5C" w:rsidP="00777EA5">
      <w:pPr>
        <w:pStyle w:val="NoSpacing"/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sdt>
      <w:sdtPr>
        <w:rPr>
          <w:rFonts w:asciiTheme="majorHAnsi" w:eastAsiaTheme="majorEastAsia" w:hAnsiTheme="majorHAnsi" w:cstheme="majorBidi"/>
          <w:b/>
          <w:sz w:val="28"/>
          <w:szCs w:val="28"/>
        </w:rPr>
        <w:alias w:val="Subtitle"/>
        <w:id w:val="1470007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777EA5" w:rsidRPr="00AD199C" w:rsidRDefault="000C4BE5" w:rsidP="00334111">
          <w:pPr>
            <w:pBdr>
              <w:bottom w:val="single" w:sz="4" w:space="8" w:color="auto"/>
            </w:pBdr>
            <w:jc w:val="both"/>
            <w:rPr>
              <w:rFonts w:ascii="Arial" w:hAnsi="Arial" w:cs="Arial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Request for Expression of I</w:t>
          </w:r>
          <w:r w:rsidRPr="005367EB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nterest for </w:t>
          </w:r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the Provision of Student Accommodation to Public Universities </w:t>
          </w:r>
          <w:r w:rsidRPr="005367EB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through a PPP Arrangement</w:t>
          </w:r>
        </w:p>
      </w:sdtContent>
    </w:sdt>
    <w:p w:rsidR="00334111" w:rsidRDefault="00334111" w:rsidP="00777EA5">
      <w:pPr>
        <w:jc w:val="both"/>
        <w:rPr>
          <w:rFonts w:cs="Arial"/>
          <w:b/>
          <w:bCs/>
          <w:color w:val="000000"/>
          <w:kern w:val="24"/>
          <w:position w:val="1"/>
          <w:sz w:val="28"/>
          <w:szCs w:val="28"/>
          <w:lang w:val="en-GB"/>
        </w:rPr>
      </w:pPr>
    </w:p>
    <w:p w:rsidR="00FA4ED6" w:rsidRPr="00FA4ED6" w:rsidRDefault="00FA4ED6" w:rsidP="00777EA5">
      <w:pPr>
        <w:jc w:val="both"/>
        <w:rPr>
          <w:rFonts w:cs="Arial"/>
          <w:b/>
          <w:bCs/>
          <w:color w:val="000000"/>
          <w:kern w:val="24"/>
          <w:position w:val="1"/>
          <w:sz w:val="28"/>
          <w:szCs w:val="28"/>
          <w:lang w:val="en-GB"/>
        </w:rPr>
      </w:pPr>
      <w:r w:rsidRPr="00FA4ED6">
        <w:rPr>
          <w:rFonts w:cs="Arial"/>
          <w:b/>
          <w:bCs/>
          <w:color w:val="000000"/>
          <w:kern w:val="24"/>
          <w:position w:val="1"/>
          <w:sz w:val="28"/>
          <w:szCs w:val="28"/>
          <w:lang w:val="en-GB"/>
        </w:rPr>
        <w:t xml:space="preserve">Background </w:t>
      </w:r>
    </w:p>
    <w:p w:rsidR="00901CAE" w:rsidRDefault="00EA284F" w:rsidP="00777EA5">
      <w:pPr>
        <w:jc w:val="both"/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</w:pPr>
      <w:r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Th</w:t>
      </w:r>
      <w:r w:rsidRPr="00C57926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e Government of Malawi </w:t>
      </w:r>
      <w:r w:rsidR="0033411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(GoM) </w:t>
      </w:r>
      <w:r w:rsidRPr="00C57926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rec</w:t>
      </w:r>
      <w:r w:rsidR="00860EF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ognise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s</w:t>
      </w:r>
      <w:r w:rsidR="00860EF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the importan</w:t>
      </w:r>
      <w:r w:rsidR="00B342E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ce</w:t>
      </w:r>
      <w:r w:rsidR="00860EF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of tertiary education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as a tool for social-economic development</w:t>
      </w:r>
      <w:r w:rsidR="00860EF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BA6BD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in Malawi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.  It is the </w:t>
      </w:r>
      <w:proofErr w:type="gramStart"/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responsibility 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of</w:t>
      </w:r>
      <w:proofErr w:type="gramEnd"/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 </w:t>
      </w:r>
      <w:r w:rsidR="0034184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Government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to 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facilitate 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provi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sion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of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suitable and high quality 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tertiary education to 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eligible 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Malawians.  In th</w:t>
      </w:r>
      <w:r w:rsidR="00837B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is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regard,</w:t>
      </w:r>
      <w:r w:rsidR="00B90867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the Government, through various pieces of legislation</w:t>
      </w:r>
      <w:r w:rsidR="0097063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,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established 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several</w:t>
      </w:r>
      <w:r w:rsidR="00414110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9F02F6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public </w:t>
      </w:r>
      <w:r w:rsidR="00414110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Universities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with the mandate of </w:t>
      </w:r>
      <w:r w:rsidR="00B90867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providing quality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tertiary education in the Country. </w:t>
      </w:r>
      <w:r w:rsidR="0034184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Undeniably</w:t>
      </w:r>
      <w:r w:rsidR="00F34951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, the provision of quality tertiary education must always be accompanied by appropriate and sufficient attendant facilities of which students accommodation is one of them</w:t>
      </w:r>
      <w:r w:rsidR="0034184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.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However, the number of</w:t>
      </w:r>
      <w:r w:rsidR="0034184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enrolled and/or deserving students has increased in recent times without a corresponding expansion of the accommodation facilities. 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The situation has forced some </w:t>
      </w:r>
      <w:r w:rsidR="0097063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University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97063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students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to find private </w:t>
      </w:r>
      <w:r w:rsidR="00A05F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accommodation that is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, in large measure, hazardous both in terms of condition and location of the accommodation facilities. The Government </w:t>
      </w:r>
      <w:r w:rsidR="0097063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of Malawi 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realises that such kind of accommodation </w:t>
      </w:r>
      <w:r w:rsid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environment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cannot be </w:t>
      </w:r>
      <w:r w:rsid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conducive for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tertiary education.</w:t>
      </w:r>
      <w:r w:rsidR="00B46D42" w:rsidRP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Despite this realisation, the Government has not been able to timely respond to this calamitous situation using Government </w:t>
      </w:r>
      <w:r w:rsid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lastRenderedPageBreak/>
        <w:t xml:space="preserve">resources primarily </w:t>
      </w:r>
      <w:r w:rsidR="00B46D42" w:rsidRP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due </w:t>
      </w:r>
      <w:r w:rsidR="0097063B" w:rsidRP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to competing</w:t>
      </w:r>
      <w:r w:rsidR="00B46D42" w:rsidRP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needs</w:t>
      </w:r>
      <w:r w:rsidR="00B46D42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on the National Budget.</w:t>
      </w:r>
      <w:r w:rsidR="00BE7AF4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341843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The Government of Malawi 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therefore would like, 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through the Public Private 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P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artnership Commission</w:t>
      </w:r>
      <w:r w:rsidR="009F02F6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(PPPC)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, an institution that is legally mandated by the PPP Act to facilitate public-private partnership arrangements in Malawi, 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 to </w:t>
      </w:r>
      <w:r w:rsidR="00690A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involve the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Private 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S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ector in the </w:t>
      </w:r>
      <w:r w:rsidR="0097063B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p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rovision of 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the 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student accommodation </w:t>
      </w:r>
      <w:r w:rsidR="000C4BE5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through </w:t>
      </w:r>
      <w:r w:rsidR="00690A49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a PPP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Framework</w:t>
      </w:r>
      <w:r w:rsidR="001344DF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>.</w:t>
      </w:r>
      <w:r w:rsidR="00901CAE">
        <w:rPr>
          <w:rFonts w:cs="Arial"/>
          <w:bCs/>
          <w:color w:val="000000"/>
          <w:kern w:val="24"/>
          <w:position w:val="1"/>
          <w:sz w:val="28"/>
          <w:szCs w:val="28"/>
          <w:lang w:val="en-GB"/>
        </w:rPr>
        <w:t xml:space="preserve"> </w:t>
      </w:r>
    </w:p>
    <w:p w:rsidR="00901CAE" w:rsidRDefault="00901CAE" w:rsidP="00777EA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Public Universities </w:t>
      </w:r>
    </w:p>
    <w:p w:rsidR="00551E2D" w:rsidRDefault="00BB5AEA" w:rsidP="00777EA5">
      <w:pPr>
        <w:jc w:val="both"/>
        <w:rPr>
          <w:sz w:val="28"/>
          <w:szCs w:val="28"/>
        </w:rPr>
      </w:pPr>
      <w:r w:rsidRPr="00FA4ED6">
        <w:rPr>
          <w:sz w:val="28"/>
          <w:szCs w:val="28"/>
        </w:rPr>
        <w:t>The</w:t>
      </w:r>
      <w:r w:rsidR="00D17B59">
        <w:rPr>
          <w:sz w:val="28"/>
          <w:szCs w:val="28"/>
        </w:rPr>
        <w:t xml:space="preserve">re are four Public Universities that require student accommodation in </w:t>
      </w:r>
      <w:r w:rsidR="00D17B59" w:rsidRPr="00FA4ED6">
        <w:rPr>
          <w:sz w:val="28"/>
          <w:szCs w:val="28"/>
        </w:rPr>
        <w:t>varying</w:t>
      </w:r>
      <w:r w:rsidR="00D17B59">
        <w:rPr>
          <w:sz w:val="28"/>
          <w:szCs w:val="28"/>
        </w:rPr>
        <w:t xml:space="preserve"> degrees and sizes. </w:t>
      </w:r>
      <w:r w:rsidR="009F02F6">
        <w:rPr>
          <w:sz w:val="28"/>
          <w:szCs w:val="28"/>
        </w:rPr>
        <w:t>Some of these</w:t>
      </w:r>
      <w:r w:rsidR="00D17B59">
        <w:rPr>
          <w:sz w:val="28"/>
          <w:szCs w:val="28"/>
        </w:rPr>
        <w:t xml:space="preserve"> Universities have more than one Campus and student accommodation would be required in all the campuses. The Public Universities are, Mzuzu University</w:t>
      </w:r>
      <w:r w:rsidR="00770834">
        <w:rPr>
          <w:sz w:val="28"/>
          <w:szCs w:val="28"/>
        </w:rPr>
        <w:t xml:space="preserve"> (MZUNI)</w:t>
      </w:r>
      <w:r w:rsidR="00D17B59">
        <w:rPr>
          <w:sz w:val="28"/>
          <w:szCs w:val="28"/>
        </w:rPr>
        <w:t>, Lilongwe University of Agriculture and Natural Resources</w:t>
      </w:r>
      <w:r w:rsidR="00770834">
        <w:rPr>
          <w:sz w:val="28"/>
          <w:szCs w:val="28"/>
        </w:rPr>
        <w:t xml:space="preserve"> (LUANAR)</w:t>
      </w:r>
      <w:r w:rsidR="00D17B59">
        <w:rPr>
          <w:sz w:val="28"/>
          <w:szCs w:val="28"/>
        </w:rPr>
        <w:t>, Malawi University of Science and Technology</w:t>
      </w:r>
      <w:r w:rsidR="00770834">
        <w:rPr>
          <w:sz w:val="28"/>
          <w:szCs w:val="28"/>
        </w:rPr>
        <w:t xml:space="preserve"> (MUST)</w:t>
      </w:r>
      <w:r w:rsidR="00D17B59">
        <w:rPr>
          <w:sz w:val="28"/>
          <w:szCs w:val="28"/>
        </w:rPr>
        <w:t xml:space="preserve"> and University of Malawi</w:t>
      </w:r>
      <w:r w:rsidR="00770834">
        <w:rPr>
          <w:sz w:val="28"/>
          <w:szCs w:val="28"/>
        </w:rPr>
        <w:t xml:space="preserve"> (UNIMA)</w:t>
      </w:r>
      <w:r w:rsidR="00D17B59">
        <w:rPr>
          <w:sz w:val="28"/>
          <w:szCs w:val="28"/>
        </w:rPr>
        <w:t xml:space="preserve">. The Private sector will be required, using an agreed PPP arrangement, </w:t>
      </w:r>
      <w:r w:rsidR="00551E2D">
        <w:rPr>
          <w:sz w:val="28"/>
          <w:szCs w:val="28"/>
        </w:rPr>
        <w:t>construct</w:t>
      </w:r>
      <w:r w:rsidR="00D17B59">
        <w:rPr>
          <w:sz w:val="28"/>
          <w:szCs w:val="28"/>
        </w:rPr>
        <w:t xml:space="preserve">, manage </w:t>
      </w:r>
      <w:r w:rsidR="00551E2D">
        <w:rPr>
          <w:sz w:val="28"/>
          <w:szCs w:val="28"/>
        </w:rPr>
        <w:t xml:space="preserve">and </w:t>
      </w:r>
      <w:r w:rsidR="00D17B59">
        <w:rPr>
          <w:sz w:val="28"/>
          <w:szCs w:val="28"/>
        </w:rPr>
        <w:t>operate</w:t>
      </w:r>
      <w:r w:rsidR="00551E2D">
        <w:rPr>
          <w:sz w:val="28"/>
          <w:szCs w:val="28"/>
        </w:rPr>
        <w:t xml:space="preserve"> the hostels. More details will be provided in the Request for proposal to the short listed investors.</w:t>
      </w:r>
    </w:p>
    <w:p w:rsidR="00C33A7F" w:rsidRDefault="00B67188" w:rsidP="00B67188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Qualification of the </w:t>
      </w:r>
      <w:r w:rsidR="00551E2D">
        <w:rPr>
          <w:rFonts w:cs="Arial"/>
          <w:b/>
          <w:sz w:val="28"/>
          <w:szCs w:val="28"/>
        </w:rPr>
        <w:t>Investors</w:t>
      </w:r>
    </w:p>
    <w:p w:rsidR="00E1057C" w:rsidRPr="005367EB" w:rsidRDefault="000D1240" w:rsidP="005367E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</w:t>
      </w:r>
      <w:r w:rsidR="00551E2D">
        <w:rPr>
          <w:rFonts w:cs="Arial"/>
          <w:sz w:val="28"/>
          <w:szCs w:val="28"/>
        </w:rPr>
        <w:t xml:space="preserve">is is a high value project with long term benefits </w:t>
      </w:r>
      <w:r w:rsidR="00837B49">
        <w:rPr>
          <w:rFonts w:cs="Arial"/>
          <w:sz w:val="28"/>
          <w:szCs w:val="28"/>
        </w:rPr>
        <w:t xml:space="preserve">to the economy </w:t>
      </w:r>
      <w:r w:rsidR="00551E2D">
        <w:rPr>
          <w:rFonts w:cs="Arial"/>
          <w:sz w:val="28"/>
          <w:szCs w:val="28"/>
        </w:rPr>
        <w:t xml:space="preserve">and </w:t>
      </w:r>
      <w:r w:rsidR="00B47F1F">
        <w:rPr>
          <w:rFonts w:cs="Arial"/>
          <w:sz w:val="28"/>
          <w:szCs w:val="28"/>
        </w:rPr>
        <w:t xml:space="preserve">the Investor is assured of </w:t>
      </w:r>
      <w:r w:rsidR="00837B49">
        <w:rPr>
          <w:rFonts w:cs="Arial"/>
          <w:sz w:val="28"/>
          <w:szCs w:val="28"/>
        </w:rPr>
        <w:t>adequate</w:t>
      </w:r>
      <w:r w:rsidR="00E309DC" w:rsidRPr="00E309DC">
        <w:rPr>
          <w:rFonts w:cs="Arial"/>
          <w:sz w:val="28"/>
          <w:szCs w:val="28"/>
        </w:rPr>
        <w:t xml:space="preserve"> return</w:t>
      </w:r>
      <w:r w:rsidR="00837B49">
        <w:rPr>
          <w:rFonts w:cs="Arial"/>
          <w:sz w:val="28"/>
          <w:szCs w:val="28"/>
        </w:rPr>
        <w:t>s</w:t>
      </w:r>
      <w:r w:rsidR="00E309DC" w:rsidRPr="00E309DC">
        <w:rPr>
          <w:rFonts w:cs="Arial"/>
          <w:sz w:val="28"/>
          <w:szCs w:val="28"/>
        </w:rPr>
        <w:t xml:space="preserve"> on investment </w:t>
      </w:r>
      <w:r w:rsidR="00E309DC">
        <w:rPr>
          <w:rFonts w:cs="Arial"/>
          <w:sz w:val="28"/>
          <w:szCs w:val="28"/>
        </w:rPr>
        <w:t>since th</w:t>
      </w:r>
      <w:r w:rsidR="00837B49">
        <w:rPr>
          <w:rFonts w:cs="Arial"/>
          <w:sz w:val="28"/>
          <w:szCs w:val="28"/>
        </w:rPr>
        <w:t xml:space="preserve">is </w:t>
      </w:r>
      <w:r w:rsidR="00E62002">
        <w:rPr>
          <w:rFonts w:cs="Arial"/>
          <w:sz w:val="28"/>
          <w:szCs w:val="28"/>
        </w:rPr>
        <w:t>is</w:t>
      </w:r>
      <w:r w:rsidR="00E309DC">
        <w:rPr>
          <w:rFonts w:cs="Arial"/>
          <w:sz w:val="28"/>
          <w:szCs w:val="28"/>
        </w:rPr>
        <w:t xml:space="preserve"> </w:t>
      </w:r>
      <w:r w:rsidR="00837B49">
        <w:rPr>
          <w:rFonts w:cs="Arial"/>
          <w:sz w:val="28"/>
          <w:szCs w:val="28"/>
        </w:rPr>
        <w:t>a captive market</w:t>
      </w:r>
      <w:r w:rsidR="00E309DC">
        <w:rPr>
          <w:rFonts w:cs="Arial"/>
          <w:sz w:val="28"/>
          <w:szCs w:val="28"/>
        </w:rPr>
        <w:t>.</w:t>
      </w:r>
      <w:r w:rsidR="00B90867">
        <w:rPr>
          <w:rFonts w:cs="Arial"/>
          <w:sz w:val="28"/>
          <w:szCs w:val="28"/>
        </w:rPr>
        <w:t xml:space="preserve"> </w:t>
      </w:r>
      <w:r w:rsidR="00B47F1F">
        <w:rPr>
          <w:rFonts w:cs="Arial"/>
          <w:sz w:val="28"/>
          <w:szCs w:val="28"/>
        </w:rPr>
        <w:t xml:space="preserve">Interested Investors are </w:t>
      </w:r>
      <w:r w:rsidR="00F84D0C">
        <w:rPr>
          <w:rFonts w:cs="Arial"/>
          <w:sz w:val="28"/>
          <w:szCs w:val="28"/>
        </w:rPr>
        <w:t xml:space="preserve">therefore </w:t>
      </w:r>
      <w:r w:rsidR="00B47F1F">
        <w:rPr>
          <w:rFonts w:cs="Arial"/>
          <w:sz w:val="28"/>
          <w:szCs w:val="28"/>
        </w:rPr>
        <w:t>required to</w:t>
      </w:r>
      <w:r w:rsidR="00551E2D">
        <w:rPr>
          <w:rFonts w:cs="Arial"/>
          <w:sz w:val="28"/>
          <w:szCs w:val="28"/>
        </w:rPr>
        <w:t xml:space="preserve"> demonstrate adequate knowledge of construction of high learning institution accommodation</w:t>
      </w:r>
      <w:r w:rsidR="00B342E3">
        <w:rPr>
          <w:rFonts w:cs="Arial"/>
          <w:sz w:val="28"/>
          <w:szCs w:val="28"/>
        </w:rPr>
        <w:t xml:space="preserve"> or at least partnered with someone with such knowledge</w:t>
      </w:r>
      <w:r w:rsidR="00551E2D">
        <w:rPr>
          <w:rFonts w:cs="Arial"/>
          <w:sz w:val="28"/>
          <w:szCs w:val="28"/>
        </w:rPr>
        <w:t xml:space="preserve">. They should also provide their company (consortium) </w:t>
      </w:r>
      <w:r w:rsidR="00B342E3">
        <w:rPr>
          <w:rFonts w:cs="Arial"/>
          <w:sz w:val="28"/>
          <w:szCs w:val="28"/>
        </w:rPr>
        <w:t>profile</w:t>
      </w:r>
      <w:r w:rsidR="00551E2D">
        <w:rPr>
          <w:rFonts w:cs="Arial"/>
          <w:sz w:val="28"/>
          <w:szCs w:val="28"/>
        </w:rPr>
        <w:t xml:space="preserve"> with specific emphasis </w:t>
      </w:r>
      <w:r w:rsidR="00B90867">
        <w:rPr>
          <w:rFonts w:cs="Arial"/>
          <w:sz w:val="28"/>
          <w:szCs w:val="28"/>
        </w:rPr>
        <w:t>on financing</w:t>
      </w:r>
      <w:r w:rsidR="00770834">
        <w:rPr>
          <w:rFonts w:cs="Arial"/>
          <w:sz w:val="28"/>
          <w:szCs w:val="28"/>
        </w:rPr>
        <w:t xml:space="preserve">, </w:t>
      </w:r>
      <w:r w:rsidR="00551E2D">
        <w:rPr>
          <w:rFonts w:cs="Arial"/>
          <w:sz w:val="28"/>
          <w:szCs w:val="28"/>
        </w:rPr>
        <w:t>manage</w:t>
      </w:r>
      <w:r w:rsidR="00BA6BDB">
        <w:rPr>
          <w:rFonts w:cs="Arial"/>
          <w:sz w:val="28"/>
          <w:szCs w:val="28"/>
        </w:rPr>
        <w:t>ment</w:t>
      </w:r>
      <w:r w:rsidR="00551E2D">
        <w:rPr>
          <w:rFonts w:cs="Arial"/>
          <w:sz w:val="28"/>
          <w:szCs w:val="28"/>
        </w:rPr>
        <w:t xml:space="preserve"> and operat</w:t>
      </w:r>
      <w:r w:rsidR="00BA6BDB">
        <w:rPr>
          <w:rFonts w:cs="Arial"/>
          <w:sz w:val="28"/>
          <w:szCs w:val="28"/>
        </w:rPr>
        <w:t>ion</w:t>
      </w:r>
      <w:r w:rsidR="00551E2D">
        <w:rPr>
          <w:rFonts w:cs="Arial"/>
          <w:sz w:val="28"/>
          <w:szCs w:val="28"/>
        </w:rPr>
        <w:t xml:space="preserve"> </w:t>
      </w:r>
      <w:r w:rsidR="00BA6BDB">
        <w:rPr>
          <w:rFonts w:cs="Arial"/>
          <w:sz w:val="28"/>
          <w:szCs w:val="28"/>
        </w:rPr>
        <w:t xml:space="preserve">of similar </w:t>
      </w:r>
      <w:r w:rsidR="00551E2D">
        <w:rPr>
          <w:rFonts w:cs="Arial"/>
          <w:sz w:val="28"/>
          <w:szCs w:val="28"/>
        </w:rPr>
        <w:t>facilities</w:t>
      </w:r>
      <w:r w:rsidR="00E309DC">
        <w:rPr>
          <w:rFonts w:cs="Arial"/>
          <w:sz w:val="28"/>
          <w:szCs w:val="28"/>
        </w:rPr>
        <w:t>.</w:t>
      </w:r>
      <w:r w:rsidR="00551E2D">
        <w:rPr>
          <w:rFonts w:cs="Arial"/>
          <w:sz w:val="28"/>
          <w:szCs w:val="28"/>
        </w:rPr>
        <w:t xml:space="preserve"> The</w:t>
      </w:r>
      <w:r w:rsidR="00BA6BDB">
        <w:rPr>
          <w:rFonts w:cs="Arial"/>
          <w:sz w:val="28"/>
          <w:szCs w:val="28"/>
        </w:rPr>
        <w:t>y</w:t>
      </w:r>
      <w:r w:rsidR="00551E2D">
        <w:rPr>
          <w:rFonts w:cs="Arial"/>
          <w:sz w:val="28"/>
          <w:szCs w:val="28"/>
        </w:rPr>
        <w:t xml:space="preserve"> should also provid</w:t>
      </w:r>
      <w:r w:rsidR="00B342E3">
        <w:rPr>
          <w:rFonts w:cs="Arial"/>
          <w:sz w:val="28"/>
          <w:szCs w:val="28"/>
        </w:rPr>
        <w:t>e</w:t>
      </w:r>
      <w:r w:rsidR="00551E2D">
        <w:rPr>
          <w:rFonts w:cs="Arial"/>
          <w:sz w:val="28"/>
          <w:szCs w:val="28"/>
        </w:rPr>
        <w:t xml:space="preserve"> a clear indication of how they intend to raise funds for th</w:t>
      </w:r>
      <w:r w:rsidR="00BA6BDB">
        <w:rPr>
          <w:rFonts w:cs="Arial"/>
          <w:sz w:val="28"/>
          <w:szCs w:val="28"/>
        </w:rPr>
        <w:t>e proposed</w:t>
      </w:r>
      <w:r w:rsidR="00551E2D">
        <w:rPr>
          <w:rFonts w:cs="Arial"/>
          <w:sz w:val="28"/>
          <w:szCs w:val="28"/>
        </w:rPr>
        <w:t xml:space="preserve"> project. </w:t>
      </w:r>
    </w:p>
    <w:p w:rsidR="00B342E3" w:rsidRPr="00B67188" w:rsidRDefault="000D1240" w:rsidP="00B342E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B342E3" w:rsidRPr="00B67188">
        <w:rPr>
          <w:rFonts w:cs="Arial"/>
          <w:b/>
          <w:sz w:val="28"/>
          <w:szCs w:val="28"/>
        </w:rPr>
        <w:t>The Invitation</w:t>
      </w:r>
    </w:p>
    <w:p w:rsidR="002C39FE" w:rsidRDefault="00B342E3" w:rsidP="00B67188">
      <w:pPr>
        <w:jc w:val="both"/>
        <w:rPr>
          <w:rFonts w:cs="Arial"/>
          <w:sz w:val="28"/>
          <w:szCs w:val="28"/>
        </w:rPr>
      </w:pPr>
      <w:r w:rsidRPr="00FA4ED6">
        <w:rPr>
          <w:rFonts w:cs="Arial"/>
          <w:sz w:val="28"/>
          <w:szCs w:val="28"/>
        </w:rPr>
        <w:t xml:space="preserve">The </w:t>
      </w:r>
      <w:r w:rsidR="00E309DC">
        <w:rPr>
          <w:rFonts w:cs="Arial"/>
          <w:sz w:val="28"/>
          <w:szCs w:val="28"/>
        </w:rPr>
        <w:t xml:space="preserve">Government of Malawi </w:t>
      </w:r>
      <w:r>
        <w:rPr>
          <w:rFonts w:cs="Arial"/>
          <w:sz w:val="28"/>
          <w:szCs w:val="28"/>
        </w:rPr>
        <w:t>now wish</w:t>
      </w:r>
      <w:r w:rsidR="00E309DC">
        <w:rPr>
          <w:rFonts w:cs="Arial"/>
          <w:sz w:val="28"/>
          <w:szCs w:val="28"/>
        </w:rPr>
        <w:t>es</w:t>
      </w:r>
      <w:r>
        <w:rPr>
          <w:rFonts w:cs="Arial"/>
          <w:sz w:val="28"/>
          <w:szCs w:val="28"/>
        </w:rPr>
        <w:t xml:space="preserve"> to invite interested and qualifying private sector </w:t>
      </w:r>
      <w:r w:rsidR="00BA6BD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 xml:space="preserve">nvestors to express their interest in </w:t>
      </w:r>
      <w:r w:rsidR="00BA6BDB">
        <w:rPr>
          <w:rFonts w:cs="Arial"/>
          <w:sz w:val="28"/>
          <w:szCs w:val="28"/>
        </w:rPr>
        <w:t xml:space="preserve">the provision of </w:t>
      </w:r>
      <w:r w:rsidR="00E309DC">
        <w:rPr>
          <w:rFonts w:cs="Arial"/>
          <w:sz w:val="28"/>
          <w:szCs w:val="28"/>
        </w:rPr>
        <w:t xml:space="preserve">the </w:t>
      </w:r>
      <w:r w:rsidR="00BA6BDB">
        <w:rPr>
          <w:rFonts w:cs="Arial"/>
          <w:sz w:val="28"/>
          <w:szCs w:val="28"/>
        </w:rPr>
        <w:t>accommodation to public Universities in Malawi</w:t>
      </w:r>
      <w:r>
        <w:rPr>
          <w:rFonts w:cs="Arial"/>
          <w:sz w:val="28"/>
          <w:szCs w:val="28"/>
        </w:rPr>
        <w:t xml:space="preserve">. </w:t>
      </w:r>
      <w:r w:rsidR="00E309DC" w:rsidRPr="00E309DC">
        <w:rPr>
          <w:rFonts w:cs="Arial"/>
          <w:sz w:val="28"/>
          <w:szCs w:val="28"/>
        </w:rPr>
        <w:t>The Submission should be clearly marked “</w:t>
      </w:r>
      <w:r w:rsidR="00E309DC" w:rsidRPr="00E309DC">
        <w:rPr>
          <w:rFonts w:cs="Arial"/>
          <w:b/>
          <w:sz w:val="28"/>
          <w:szCs w:val="28"/>
        </w:rPr>
        <w:t xml:space="preserve">Expression of Interest for the Provision of </w:t>
      </w:r>
      <w:r w:rsidR="00E309DC">
        <w:rPr>
          <w:rFonts w:cs="Arial"/>
          <w:b/>
          <w:sz w:val="28"/>
          <w:szCs w:val="28"/>
        </w:rPr>
        <w:t xml:space="preserve">Student Accommodation to Public Universities. </w:t>
      </w:r>
      <w:r>
        <w:rPr>
          <w:rFonts w:cs="Arial"/>
          <w:sz w:val="28"/>
          <w:szCs w:val="28"/>
        </w:rPr>
        <w:t>S</w:t>
      </w:r>
      <w:r w:rsidR="00C33A7F">
        <w:rPr>
          <w:rFonts w:cs="Arial"/>
          <w:sz w:val="28"/>
          <w:szCs w:val="28"/>
        </w:rPr>
        <w:t xml:space="preserve">ubmissions </w:t>
      </w:r>
      <w:r>
        <w:rPr>
          <w:rFonts w:cs="Arial"/>
          <w:sz w:val="28"/>
          <w:szCs w:val="28"/>
        </w:rPr>
        <w:t xml:space="preserve">can be done </w:t>
      </w:r>
      <w:r w:rsidR="00E309DC" w:rsidRPr="00E309DC">
        <w:rPr>
          <w:rFonts w:cs="Arial"/>
          <w:sz w:val="28"/>
          <w:szCs w:val="28"/>
        </w:rPr>
        <w:t>through electronic transmission or through hard copies</w:t>
      </w:r>
      <w:r w:rsidR="00E309DC">
        <w:rPr>
          <w:rFonts w:cs="Arial"/>
          <w:sz w:val="28"/>
          <w:szCs w:val="28"/>
        </w:rPr>
        <w:t>.</w:t>
      </w:r>
      <w:r w:rsidR="00BA6BDB">
        <w:rPr>
          <w:rFonts w:cs="Arial"/>
          <w:sz w:val="28"/>
          <w:szCs w:val="28"/>
        </w:rPr>
        <w:t xml:space="preserve"> Interested Investors </w:t>
      </w:r>
      <w:r w:rsidR="00E309DC">
        <w:rPr>
          <w:rFonts w:cs="Arial"/>
          <w:sz w:val="28"/>
          <w:szCs w:val="28"/>
        </w:rPr>
        <w:t xml:space="preserve">submitting hard copies </w:t>
      </w:r>
      <w:r w:rsidR="00BA6BDB">
        <w:rPr>
          <w:rFonts w:cs="Arial"/>
          <w:sz w:val="28"/>
          <w:szCs w:val="28"/>
        </w:rPr>
        <w:t>are advised to submit four (</w:t>
      </w:r>
      <w:r w:rsidR="002C39FE">
        <w:rPr>
          <w:rFonts w:cs="Arial"/>
          <w:sz w:val="28"/>
          <w:szCs w:val="28"/>
        </w:rPr>
        <w:t>4</w:t>
      </w:r>
      <w:r w:rsidR="00BA6BDB">
        <w:rPr>
          <w:rFonts w:cs="Arial"/>
          <w:sz w:val="28"/>
          <w:szCs w:val="28"/>
        </w:rPr>
        <w:t>)</w:t>
      </w:r>
      <w:r w:rsidR="002C39FE">
        <w:rPr>
          <w:rFonts w:cs="Arial"/>
          <w:sz w:val="28"/>
          <w:szCs w:val="28"/>
        </w:rPr>
        <w:t xml:space="preserve"> </w:t>
      </w:r>
      <w:r w:rsidR="00512D47">
        <w:rPr>
          <w:rFonts w:cs="Arial"/>
          <w:sz w:val="28"/>
          <w:szCs w:val="28"/>
        </w:rPr>
        <w:t xml:space="preserve">hard </w:t>
      </w:r>
      <w:r w:rsidR="002C39FE">
        <w:rPr>
          <w:rFonts w:cs="Arial"/>
          <w:sz w:val="28"/>
          <w:szCs w:val="28"/>
        </w:rPr>
        <w:t>copies of their expression</w:t>
      </w:r>
      <w:r w:rsidR="00BA6BDB">
        <w:rPr>
          <w:rFonts w:cs="Arial"/>
          <w:sz w:val="28"/>
          <w:szCs w:val="28"/>
        </w:rPr>
        <w:t>s</w:t>
      </w:r>
      <w:r w:rsidR="002C39FE">
        <w:rPr>
          <w:rFonts w:cs="Arial"/>
          <w:sz w:val="28"/>
          <w:szCs w:val="28"/>
        </w:rPr>
        <w:t xml:space="preserve"> of interest to the following address:</w:t>
      </w:r>
    </w:p>
    <w:p w:rsidR="002C39FE" w:rsidRPr="00B342E3" w:rsidRDefault="002C39FE" w:rsidP="00B342E3">
      <w:pPr>
        <w:pStyle w:val="NoSpacing"/>
        <w:rPr>
          <w:sz w:val="28"/>
          <w:szCs w:val="28"/>
        </w:rPr>
      </w:pPr>
      <w:r w:rsidRPr="00B342E3">
        <w:rPr>
          <w:sz w:val="28"/>
          <w:szCs w:val="28"/>
        </w:rPr>
        <w:t>The Chief Executive Officer</w:t>
      </w:r>
    </w:p>
    <w:p w:rsidR="002C39FE" w:rsidRPr="00B342E3" w:rsidRDefault="002C39FE" w:rsidP="00B342E3">
      <w:pPr>
        <w:pStyle w:val="NoSpacing"/>
        <w:rPr>
          <w:sz w:val="28"/>
          <w:szCs w:val="28"/>
        </w:rPr>
      </w:pPr>
      <w:r w:rsidRPr="00B342E3">
        <w:rPr>
          <w:sz w:val="28"/>
          <w:szCs w:val="28"/>
        </w:rPr>
        <w:t>The Public Private Partnership Commission</w:t>
      </w:r>
    </w:p>
    <w:p w:rsidR="00512D47" w:rsidRPr="00B342E3" w:rsidRDefault="00512D47" w:rsidP="00B342E3">
      <w:pPr>
        <w:pStyle w:val="NoSpacing"/>
        <w:rPr>
          <w:sz w:val="28"/>
          <w:szCs w:val="28"/>
          <w:lang w:val="en-GB"/>
        </w:rPr>
      </w:pPr>
      <w:r w:rsidRPr="00B342E3">
        <w:rPr>
          <w:sz w:val="28"/>
          <w:szCs w:val="28"/>
          <w:lang w:val="en-GB"/>
        </w:rPr>
        <w:t>2nd Floor, Livingstone Towers, Glyn Jones Road</w:t>
      </w:r>
    </w:p>
    <w:p w:rsidR="002C39FE" w:rsidRPr="00B342E3" w:rsidRDefault="002C39FE" w:rsidP="00B342E3">
      <w:pPr>
        <w:pStyle w:val="NoSpacing"/>
        <w:rPr>
          <w:sz w:val="28"/>
          <w:szCs w:val="28"/>
        </w:rPr>
      </w:pPr>
      <w:r w:rsidRPr="00B342E3">
        <w:rPr>
          <w:sz w:val="28"/>
          <w:szCs w:val="28"/>
        </w:rPr>
        <w:t>P.O. Box 937,</w:t>
      </w:r>
    </w:p>
    <w:p w:rsidR="00A05FE5" w:rsidRDefault="002C39FE" w:rsidP="00A05FE5">
      <w:pPr>
        <w:pStyle w:val="NoSpacing"/>
        <w:tabs>
          <w:tab w:val="right" w:pos="9360"/>
        </w:tabs>
        <w:rPr>
          <w:sz w:val="28"/>
          <w:szCs w:val="28"/>
        </w:rPr>
      </w:pPr>
      <w:r w:rsidRPr="00B342E3">
        <w:rPr>
          <w:sz w:val="28"/>
          <w:szCs w:val="28"/>
        </w:rPr>
        <w:t>Blantyre</w:t>
      </w:r>
      <w:r w:rsidR="00512D47" w:rsidRPr="00B342E3">
        <w:rPr>
          <w:sz w:val="28"/>
          <w:szCs w:val="28"/>
        </w:rPr>
        <w:t xml:space="preserve"> </w:t>
      </w:r>
      <w:r w:rsidR="00A05FE5">
        <w:rPr>
          <w:sz w:val="28"/>
          <w:szCs w:val="28"/>
        </w:rPr>
        <w:tab/>
      </w:r>
    </w:p>
    <w:p w:rsidR="002C39FE" w:rsidRPr="00B342E3" w:rsidRDefault="002C39FE" w:rsidP="00A05FE5">
      <w:pPr>
        <w:pStyle w:val="NoSpacing"/>
        <w:tabs>
          <w:tab w:val="right" w:pos="9360"/>
        </w:tabs>
        <w:rPr>
          <w:sz w:val="28"/>
          <w:szCs w:val="28"/>
        </w:rPr>
      </w:pPr>
      <w:r w:rsidRPr="00B342E3">
        <w:rPr>
          <w:sz w:val="28"/>
          <w:szCs w:val="28"/>
        </w:rPr>
        <w:t>Malawi.</w:t>
      </w:r>
    </w:p>
    <w:p w:rsidR="00EB732A" w:rsidRPr="00B342E3" w:rsidRDefault="00EB732A" w:rsidP="00B342E3">
      <w:pPr>
        <w:pStyle w:val="NoSpacing"/>
        <w:rPr>
          <w:sz w:val="28"/>
          <w:szCs w:val="28"/>
        </w:rPr>
      </w:pPr>
      <w:r w:rsidRPr="00B342E3">
        <w:rPr>
          <w:sz w:val="28"/>
          <w:szCs w:val="28"/>
        </w:rPr>
        <w:t>Phone</w:t>
      </w:r>
      <w:r w:rsidR="00BA6BDB">
        <w:rPr>
          <w:sz w:val="28"/>
          <w:szCs w:val="28"/>
        </w:rPr>
        <w:t>:</w:t>
      </w:r>
      <w:r w:rsidR="00BA6BDB">
        <w:rPr>
          <w:sz w:val="28"/>
          <w:szCs w:val="28"/>
        </w:rPr>
        <w:tab/>
      </w:r>
      <w:r w:rsidRPr="00B342E3">
        <w:rPr>
          <w:sz w:val="28"/>
          <w:szCs w:val="28"/>
        </w:rPr>
        <w:t xml:space="preserve"> +265 1823655</w:t>
      </w:r>
    </w:p>
    <w:p w:rsidR="00EB732A" w:rsidRPr="00B342E3" w:rsidRDefault="00EB732A" w:rsidP="00B342E3">
      <w:pPr>
        <w:pStyle w:val="NoSpacing"/>
        <w:rPr>
          <w:sz w:val="28"/>
          <w:szCs w:val="28"/>
        </w:rPr>
      </w:pPr>
      <w:r w:rsidRPr="00B342E3">
        <w:rPr>
          <w:sz w:val="28"/>
          <w:szCs w:val="28"/>
        </w:rPr>
        <w:t>Email:</w:t>
      </w:r>
      <w:r w:rsidR="00002678" w:rsidRPr="00B342E3">
        <w:rPr>
          <w:sz w:val="28"/>
          <w:szCs w:val="28"/>
        </w:rPr>
        <w:t xml:space="preserve"> </w:t>
      </w:r>
      <w:r w:rsidR="00BA6BDB">
        <w:rPr>
          <w:sz w:val="28"/>
          <w:szCs w:val="28"/>
        </w:rPr>
        <w:tab/>
      </w:r>
      <w:hyperlink r:id="rId9" w:history="1">
        <w:r w:rsidR="00BA6BDB" w:rsidRPr="003935BC">
          <w:rPr>
            <w:rStyle w:val="Hyperlink"/>
            <w:sz w:val="28"/>
            <w:szCs w:val="28"/>
          </w:rPr>
          <w:t>info@pppc.mw</w:t>
        </w:r>
      </w:hyperlink>
      <w:r w:rsidR="00BA6BDB">
        <w:rPr>
          <w:sz w:val="28"/>
          <w:szCs w:val="28"/>
        </w:rPr>
        <w:t xml:space="preserve"> </w:t>
      </w:r>
    </w:p>
    <w:p w:rsidR="00EB732A" w:rsidRPr="00B342E3" w:rsidRDefault="00EB732A" w:rsidP="00B342E3">
      <w:pPr>
        <w:pStyle w:val="NoSpacing"/>
        <w:rPr>
          <w:sz w:val="28"/>
          <w:szCs w:val="28"/>
        </w:rPr>
      </w:pPr>
    </w:p>
    <w:p w:rsidR="00512D47" w:rsidRDefault="00512D47" w:rsidP="00B6718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All submission</w:t>
      </w:r>
      <w:r w:rsidR="00BA6BDB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 xml:space="preserve"> should reach the </w:t>
      </w:r>
      <w:r w:rsidR="00E254E7">
        <w:rPr>
          <w:rFonts w:cs="Arial"/>
          <w:sz w:val="28"/>
          <w:szCs w:val="28"/>
        </w:rPr>
        <w:t xml:space="preserve">PPPC </w:t>
      </w:r>
      <w:r w:rsidR="0015048E">
        <w:rPr>
          <w:rFonts w:cs="Arial"/>
          <w:sz w:val="28"/>
          <w:szCs w:val="28"/>
        </w:rPr>
        <w:t xml:space="preserve">CEO by </w:t>
      </w:r>
      <w:r w:rsidR="00CA509D">
        <w:rPr>
          <w:rFonts w:cs="Arial"/>
          <w:sz w:val="28"/>
          <w:szCs w:val="28"/>
        </w:rPr>
        <w:t xml:space="preserve">16:00 Hrs. local time on </w:t>
      </w:r>
      <w:r w:rsidR="00D514D4">
        <w:rPr>
          <w:rFonts w:cs="Arial"/>
          <w:sz w:val="28"/>
          <w:szCs w:val="28"/>
        </w:rPr>
        <w:t>28</w:t>
      </w:r>
      <w:r w:rsidR="00D514D4" w:rsidRPr="00CA509D">
        <w:rPr>
          <w:rFonts w:cs="Arial"/>
          <w:sz w:val="28"/>
          <w:szCs w:val="28"/>
          <w:vertAlign w:val="superscript"/>
        </w:rPr>
        <w:t>th</w:t>
      </w:r>
      <w:r w:rsidR="00D514D4">
        <w:rPr>
          <w:rFonts w:cs="Arial"/>
          <w:sz w:val="28"/>
          <w:szCs w:val="28"/>
        </w:rPr>
        <w:t xml:space="preserve"> </w:t>
      </w:r>
      <w:r w:rsidR="00D514D4">
        <w:rPr>
          <w:rFonts w:cs="Arial"/>
          <w:sz w:val="28"/>
          <w:szCs w:val="28"/>
        </w:rPr>
        <w:t>April</w:t>
      </w:r>
      <w:bookmarkStart w:id="0" w:name="_GoBack"/>
      <w:bookmarkEnd w:id="0"/>
      <w:r w:rsidR="00CA509D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201</w:t>
      </w:r>
      <w:r w:rsidR="003E7799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>.</w:t>
      </w:r>
      <w:r w:rsidR="00B342E3">
        <w:rPr>
          <w:rFonts w:cs="Arial"/>
          <w:sz w:val="28"/>
          <w:szCs w:val="28"/>
        </w:rPr>
        <w:t xml:space="preserve"> Only shortlisted submissions will be requested to submit fully flagged proposals.</w:t>
      </w:r>
    </w:p>
    <w:p w:rsidR="00512D47" w:rsidRDefault="00512D47" w:rsidP="00B67188">
      <w:pPr>
        <w:jc w:val="both"/>
        <w:rPr>
          <w:rFonts w:cs="Arial"/>
          <w:sz w:val="28"/>
          <w:szCs w:val="28"/>
        </w:rPr>
      </w:pPr>
    </w:p>
    <w:p w:rsidR="00512D47" w:rsidRPr="002C39FE" w:rsidRDefault="00512D47" w:rsidP="00B67188">
      <w:pPr>
        <w:jc w:val="both"/>
        <w:rPr>
          <w:rFonts w:cs="Arial"/>
          <w:sz w:val="28"/>
          <w:szCs w:val="28"/>
        </w:rPr>
      </w:pPr>
    </w:p>
    <w:p w:rsidR="002C39FE" w:rsidRPr="000D1240" w:rsidRDefault="002C39FE" w:rsidP="00B67188">
      <w:pPr>
        <w:jc w:val="both"/>
        <w:rPr>
          <w:rFonts w:cs="Arial"/>
          <w:sz w:val="28"/>
          <w:szCs w:val="28"/>
        </w:rPr>
      </w:pPr>
    </w:p>
    <w:sectPr w:rsidR="002C39FE" w:rsidRPr="000D1240" w:rsidSect="00574B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5EFC"/>
    <w:multiLevelType w:val="hybridMultilevel"/>
    <w:tmpl w:val="884C52DE"/>
    <w:lvl w:ilvl="0" w:tplc="BD96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B0C5E"/>
    <w:multiLevelType w:val="hybridMultilevel"/>
    <w:tmpl w:val="4E1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715B7"/>
    <w:multiLevelType w:val="hybridMultilevel"/>
    <w:tmpl w:val="5C7A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A5"/>
    <w:rsid w:val="00002678"/>
    <w:rsid w:val="00021686"/>
    <w:rsid w:val="00042F25"/>
    <w:rsid w:val="000A3B7C"/>
    <w:rsid w:val="000C4BE5"/>
    <w:rsid w:val="000D1240"/>
    <w:rsid w:val="000E22A1"/>
    <w:rsid w:val="001344DF"/>
    <w:rsid w:val="001400E8"/>
    <w:rsid w:val="0015048E"/>
    <w:rsid w:val="001A50AA"/>
    <w:rsid w:val="001E6CD7"/>
    <w:rsid w:val="002C39FE"/>
    <w:rsid w:val="00334111"/>
    <w:rsid w:val="00341843"/>
    <w:rsid w:val="003E68AD"/>
    <w:rsid w:val="003E7799"/>
    <w:rsid w:val="003F0DED"/>
    <w:rsid w:val="00414110"/>
    <w:rsid w:val="00490D5C"/>
    <w:rsid w:val="004E21AC"/>
    <w:rsid w:val="00512D47"/>
    <w:rsid w:val="005367EB"/>
    <w:rsid w:val="00551E2D"/>
    <w:rsid w:val="00573451"/>
    <w:rsid w:val="00574BA1"/>
    <w:rsid w:val="005E7C38"/>
    <w:rsid w:val="00682FEF"/>
    <w:rsid w:val="00690A49"/>
    <w:rsid w:val="00752E7E"/>
    <w:rsid w:val="007634C5"/>
    <w:rsid w:val="00770834"/>
    <w:rsid w:val="00777EA5"/>
    <w:rsid w:val="007A3C67"/>
    <w:rsid w:val="00837B49"/>
    <w:rsid w:val="00860EF9"/>
    <w:rsid w:val="008F50C3"/>
    <w:rsid w:val="00901CAE"/>
    <w:rsid w:val="0092035A"/>
    <w:rsid w:val="0097063B"/>
    <w:rsid w:val="009F02F6"/>
    <w:rsid w:val="00A05FE5"/>
    <w:rsid w:val="00A11F5D"/>
    <w:rsid w:val="00AD199C"/>
    <w:rsid w:val="00B342E3"/>
    <w:rsid w:val="00B46D42"/>
    <w:rsid w:val="00B47F1F"/>
    <w:rsid w:val="00B67188"/>
    <w:rsid w:val="00B90867"/>
    <w:rsid w:val="00B94B6E"/>
    <w:rsid w:val="00BA6BDB"/>
    <w:rsid w:val="00BB5AEA"/>
    <w:rsid w:val="00BE7AF4"/>
    <w:rsid w:val="00BF522C"/>
    <w:rsid w:val="00C33A7F"/>
    <w:rsid w:val="00CA509D"/>
    <w:rsid w:val="00CC4412"/>
    <w:rsid w:val="00D17B59"/>
    <w:rsid w:val="00D514D4"/>
    <w:rsid w:val="00DA0B60"/>
    <w:rsid w:val="00DE07D9"/>
    <w:rsid w:val="00DE7036"/>
    <w:rsid w:val="00E1057C"/>
    <w:rsid w:val="00E254E7"/>
    <w:rsid w:val="00E309DC"/>
    <w:rsid w:val="00E46C2C"/>
    <w:rsid w:val="00E62002"/>
    <w:rsid w:val="00EA12A8"/>
    <w:rsid w:val="00EA284F"/>
    <w:rsid w:val="00EB732A"/>
    <w:rsid w:val="00EC565D"/>
    <w:rsid w:val="00EF5590"/>
    <w:rsid w:val="00F116F4"/>
    <w:rsid w:val="00F32AE8"/>
    <w:rsid w:val="00F34951"/>
    <w:rsid w:val="00F44ED6"/>
    <w:rsid w:val="00F84D0C"/>
    <w:rsid w:val="00FA4ED6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7E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7E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D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6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7E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7E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7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D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6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pppc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5F92-D6F9-41F6-8087-5F602FD8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Request for Expression of Interest for the Provision of Student Accommodation to Public Universities through a PPP Arrangement</dc:subject>
  <dc:creator>Audrey Mwala</dc:creator>
  <cp:lastModifiedBy>Catherine Kakowa</cp:lastModifiedBy>
  <cp:revision>7</cp:revision>
  <cp:lastPrinted>2016-03-30T10:41:00Z</cp:lastPrinted>
  <dcterms:created xsi:type="dcterms:W3CDTF">2016-03-30T09:34:00Z</dcterms:created>
  <dcterms:modified xsi:type="dcterms:W3CDTF">2016-03-30T10:41:00Z</dcterms:modified>
</cp:coreProperties>
</file>